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7E4913" w:rsidRDefault="004118A6" w:rsidP="00FE6747">
      <w:pPr>
        <w:rPr>
          <w:rFonts w:ascii="Garamond" w:hAnsi="Garamond"/>
          <w:bCs/>
          <w:lang w:val="en-US"/>
        </w:rPr>
      </w:pPr>
      <w:r w:rsidRPr="007E4913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94D">
        <w:rPr>
          <w:rFonts w:ascii="Garamond" w:hAnsi="Garamond"/>
          <w:bCs/>
          <w:lang w:val="en-US"/>
        </w:rPr>
        <w:t>Artist</w:t>
      </w:r>
      <w:r w:rsidR="00AB66A5" w:rsidRPr="007E4913">
        <w:rPr>
          <w:rFonts w:ascii="Garamond" w:hAnsi="Garamond"/>
          <w:bCs/>
          <w:lang w:val="en-US"/>
        </w:rPr>
        <w:t>:</w:t>
      </w:r>
      <w:r w:rsidR="0028794D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5541EA" w:rsidRPr="007E4913">
        <w:rPr>
          <w:rFonts w:ascii="Garamond" w:hAnsi="Garamond"/>
          <w:b/>
          <w:lang w:val="en-US"/>
        </w:rPr>
        <w:t>BEATA HLAVENKOVÁ</w:t>
      </w:r>
      <w:r w:rsidR="00AB66A5" w:rsidRPr="007E4913">
        <w:rPr>
          <w:rFonts w:ascii="Garamond" w:hAnsi="Garamond"/>
          <w:bCs/>
          <w:lang w:val="en-US"/>
        </w:rPr>
        <w:br/>
      </w:r>
      <w:r w:rsidR="005962A3" w:rsidRPr="007E4913">
        <w:rPr>
          <w:rFonts w:ascii="Garamond" w:hAnsi="Garamond"/>
          <w:bCs/>
          <w:lang w:val="en-US"/>
        </w:rPr>
        <w:t>Album</w:t>
      </w:r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proofErr w:type="spellStart"/>
      <w:r w:rsidR="007E4913" w:rsidRPr="007E4913">
        <w:rPr>
          <w:rFonts w:ascii="Garamond" w:hAnsi="Garamond"/>
          <w:bCs/>
          <w:i/>
          <w:iCs/>
          <w:lang w:val="en-US"/>
        </w:rPr>
        <w:t>Žijutě</w:t>
      </w:r>
      <w:proofErr w:type="spellEnd"/>
      <w:r w:rsidR="00AB66A5" w:rsidRPr="007E4913">
        <w:rPr>
          <w:rFonts w:ascii="Garamond" w:hAnsi="Garamond"/>
          <w:bCs/>
          <w:lang w:val="en-US"/>
        </w:rPr>
        <w:br/>
      </w:r>
      <w:r w:rsidR="0028794D">
        <w:rPr>
          <w:rFonts w:ascii="Garamond" w:hAnsi="Garamond"/>
          <w:bCs/>
          <w:lang w:val="en-US"/>
        </w:rPr>
        <w:t>C</w:t>
      </w:r>
      <w:r w:rsidR="00AB66A5" w:rsidRPr="007E4913">
        <w:rPr>
          <w:rFonts w:ascii="Garamond" w:hAnsi="Garamond"/>
          <w:bCs/>
          <w:lang w:val="en-US"/>
        </w:rPr>
        <w:t xml:space="preserve">at. </w:t>
      </w:r>
      <w:r w:rsidR="0028794D">
        <w:rPr>
          <w:rFonts w:ascii="Garamond" w:hAnsi="Garamond"/>
          <w:bCs/>
          <w:lang w:val="en-US"/>
        </w:rPr>
        <w:t>nr</w:t>
      </w:r>
      <w:r w:rsidR="00AB66A5" w:rsidRPr="007E4913">
        <w:rPr>
          <w:rFonts w:ascii="Garamond" w:hAnsi="Garamond"/>
          <w:bCs/>
          <w:lang w:val="en-US"/>
        </w:rPr>
        <w:t>.: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MIN5</w:t>
      </w:r>
      <w:r w:rsidR="007E4913" w:rsidRPr="007E4913">
        <w:rPr>
          <w:rFonts w:ascii="Garamond" w:hAnsi="Garamond"/>
          <w:bCs/>
          <w:lang w:val="en-US"/>
        </w:rPr>
        <w:t>7</w:t>
      </w:r>
      <w:r w:rsidR="00AB66A5" w:rsidRPr="007E4913">
        <w:rPr>
          <w:rFonts w:ascii="Garamond" w:hAnsi="Garamond"/>
          <w:bCs/>
          <w:lang w:val="en-US"/>
        </w:rPr>
        <w:br/>
        <w:t>Form</w:t>
      </w:r>
      <w:r w:rsidR="0028794D">
        <w:rPr>
          <w:rFonts w:ascii="Garamond" w:hAnsi="Garamond"/>
          <w:bCs/>
          <w:lang w:val="en-US"/>
        </w:rPr>
        <w:t>ats</w:t>
      </w:r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LP</w:t>
      </w:r>
      <w:r w:rsidR="00F909E9" w:rsidRPr="007E4913">
        <w:rPr>
          <w:rFonts w:ascii="Garamond" w:hAnsi="Garamond"/>
          <w:bCs/>
          <w:lang w:val="en-US"/>
        </w:rPr>
        <w:t>/</w:t>
      </w:r>
      <w:r w:rsidR="007E4913" w:rsidRPr="007E4913">
        <w:rPr>
          <w:rFonts w:ascii="Garamond" w:hAnsi="Garamond"/>
          <w:bCs/>
          <w:lang w:val="en-US"/>
        </w:rPr>
        <w:t>CD/</w:t>
      </w:r>
      <w:r w:rsidR="00AB66A5" w:rsidRPr="007E4913">
        <w:rPr>
          <w:rFonts w:ascii="Garamond" w:hAnsi="Garamond"/>
          <w:bCs/>
          <w:lang w:val="en-US"/>
        </w:rPr>
        <w:t>DL</w:t>
      </w:r>
      <w:r w:rsidR="00AB66A5" w:rsidRPr="007E4913">
        <w:rPr>
          <w:rFonts w:ascii="Garamond" w:hAnsi="Garamond"/>
          <w:bCs/>
          <w:lang w:val="en-US"/>
        </w:rPr>
        <w:br/>
      </w:r>
      <w:r w:rsidR="00072B2E">
        <w:rPr>
          <w:rFonts w:ascii="Garamond" w:hAnsi="Garamond"/>
          <w:bCs/>
          <w:lang w:val="en-US"/>
        </w:rPr>
        <w:t>Label</w:t>
      </w:r>
      <w:r w:rsidR="00AB66A5" w:rsidRPr="007E4913">
        <w:rPr>
          <w:rFonts w:ascii="Garamond" w:hAnsi="Garamond"/>
          <w:bCs/>
          <w:lang w:val="en-US"/>
        </w:rPr>
        <w:t>:</w:t>
      </w:r>
      <w:r w:rsidR="00072B2E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Minority Records</w:t>
      </w:r>
      <w:r w:rsidR="00AB66A5" w:rsidRPr="007E4913">
        <w:rPr>
          <w:rFonts w:ascii="Garamond" w:hAnsi="Garamond"/>
          <w:bCs/>
          <w:lang w:val="en-US"/>
        </w:rPr>
        <w:br/>
      </w:r>
      <w:r w:rsidR="0028794D">
        <w:rPr>
          <w:rFonts w:ascii="Garamond" w:hAnsi="Garamond"/>
          <w:bCs/>
          <w:lang w:val="en-US"/>
        </w:rPr>
        <w:t>Release date</w:t>
      </w:r>
      <w:r w:rsidR="009B699C" w:rsidRPr="007E4913">
        <w:rPr>
          <w:rFonts w:ascii="Garamond" w:hAnsi="Garamond"/>
          <w:bCs/>
          <w:lang w:val="en-US"/>
        </w:rPr>
        <w:t>:</w:t>
      </w:r>
      <w:r w:rsidR="009B699C" w:rsidRPr="007E4913">
        <w:rPr>
          <w:rFonts w:ascii="Garamond" w:hAnsi="Garamond"/>
          <w:bCs/>
          <w:lang w:val="en-US"/>
        </w:rPr>
        <w:tab/>
      </w:r>
      <w:r w:rsidR="005541EA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28794D" w:rsidRPr="0028794D">
        <w:rPr>
          <w:rFonts w:ascii="Garamond" w:hAnsi="Garamond"/>
          <w:b/>
          <w:lang w:val="en-US"/>
        </w:rPr>
        <w:t xml:space="preserve">October </w:t>
      </w:r>
      <w:proofErr w:type="gramStart"/>
      <w:r w:rsidR="005541EA" w:rsidRPr="007E4913">
        <w:rPr>
          <w:rFonts w:ascii="Garamond" w:hAnsi="Garamond"/>
          <w:b/>
          <w:lang w:val="en-US"/>
        </w:rPr>
        <w:t>2</w:t>
      </w:r>
      <w:r w:rsidR="007E4913" w:rsidRPr="007E4913">
        <w:rPr>
          <w:rFonts w:ascii="Garamond" w:hAnsi="Garamond"/>
          <w:b/>
          <w:lang w:val="en-US"/>
        </w:rPr>
        <w:t>9</w:t>
      </w:r>
      <w:proofErr w:type="gramEnd"/>
      <w:r w:rsidR="009B699C" w:rsidRPr="007E4913">
        <w:rPr>
          <w:rFonts w:ascii="Garamond" w:hAnsi="Garamond"/>
          <w:b/>
          <w:lang w:val="en-US"/>
        </w:rPr>
        <w:t xml:space="preserve"> 2021</w:t>
      </w:r>
    </w:p>
    <w:p w:rsidR="00023C5A" w:rsidRDefault="00EF66D9" w:rsidP="00023C5A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7E4913">
        <w:rPr>
          <w:rFonts w:ascii="Garamond" w:hAnsi="Garamond"/>
          <w:bCs/>
          <w:lang w:val="en-US"/>
        </w:rPr>
        <w:br/>
      </w:r>
      <w:r w:rsidR="000703AF" w:rsidRPr="007E4913">
        <w:rPr>
          <w:rFonts w:ascii="Garamond" w:hAnsi="Garamond"/>
          <w:bCs/>
          <w:lang w:val="en-US"/>
        </w:rPr>
        <w:br/>
      </w:r>
      <w:r w:rsidR="000216EE" w:rsidRPr="007E4913">
        <w:rPr>
          <w:rFonts w:ascii="Garamond" w:hAnsi="Garamond" w:cs="Calibri"/>
          <w:lang w:val="en-US"/>
        </w:rPr>
        <w:br/>
      </w:r>
      <w:r w:rsidR="00023C5A">
        <w:rPr>
          <w:rFonts w:ascii="Garamond" w:hAnsi="Garamond"/>
          <w:color w:val="000000"/>
          <w:sz w:val="22"/>
        </w:rPr>
        <w:t>"</w:t>
      </w:r>
      <w:proofErr w:type="spellStart"/>
      <w:r w:rsidR="00023C5A">
        <w:rPr>
          <w:rFonts w:ascii="Garamond" w:hAnsi="Garamond"/>
          <w:color w:val="000000"/>
          <w:sz w:val="22"/>
        </w:rPr>
        <w:t>Dear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Life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 I </w:t>
      </w:r>
      <w:proofErr w:type="spellStart"/>
      <w:r w:rsidR="00023C5A">
        <w:rPr>
          <w:rFonts w:ascii="Garamond" w:hAnsi="Garamond"/>
          <w:color w:val="000000"/>
          <w:sz w:val="22"/>
        </w:rPr>
        <w:t>wish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to live </w:t>
      </w:r>
      <w:proofErr w:type="spellStart"/>
      <w:r w:rsidR="00023C5A">
        <w:rPr>
          <w:rFonts w:ascii="Garamond" w:hAnsi="Garamond"/>
          <w:color w:val="000000"/>
          <w:sz w:val="22"/>
        </w:rPr>
        <w:t>you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fully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 </w:t>
      </w:r>
      <w:proofErr w:type="spellStart"/>
      <w:r w:rsidR="00023C5A">
        <w:rPr>
          <w:rFonts w:ascii="Garamond" w:hAnsi="Garamond"/>
          <w:color w:val="000000"/>
          <w:sz w:val="22"/>
        </w:rPr>
        <w:t>with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all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the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good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and </w:t>
      </w:r>
      <w:proofErr w:type="spellStart"/>
      <w:r w:rsidR="00023C5A">
        <w:rPr>
          <w:rFonts w:ascii="Garamond" w:hAnsi="Garamond"/>
          <w:color w:val="000000"/>
          <w:sz w:val="22"/>
        </w:rPr>
        <w:t>bad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that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you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bring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,” </w:t>
      </w:r>
      <w:proofErr w:type="spellStart"/>
      <w:r w:rsidR="00023C5A">
        <w:rPr>
          <w:rFonts w:ascii="Garamond" w:hAnsi="Garamond"/>
          <w:color w:val="000000"/>
          <w:sz w:val="22"/>
        </w:rPr>
        <w:t>says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pianist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 </w:t>
      </w:r>
      <w:proofErr w:type="spellStart"/>
      <w:r w:rsidR="00023C5A">
        <w:rPr>
          <w:rFonts w:ascii="Garamond" w:hAnsi="Garamond"/>
          <w:color w:val="000000"/>
          <w:sz w:val="22"/>
        </w:rPr>
        <w:t>singer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 and </w:t>
      </w:r>
      <w:proofErr w:type="spellStart"/>
      <w:r w:rsidR="00023C5A">
        <w:rPr>
          <w:rFonts w:ascii="Garamond" w:hAnsi="Garamond"/>
          <w:color w:val="000000"/>
          <w:sz w:val="22"/>
        </w:rPr>
        <w:t>producer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Beata </w:t>
      </w:r>
      <w:proofErr w:type="spellStart"/>
      <w:r w:rsidR="00023C5A">
        <w:rPr>
          <w:rFonts w:ascii="Garamond" w:hAnsi="Garamond"/>
          <w:color w:val="000000"/>
          <w:sz w:val="22"/>
        </w:rPr>
        <w:t>Hlavenková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through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music </w:t>
      </w:r>
      <w:proofErr w:type="spellStart"/>
      <w:r w:rsidR="00023C5A">
        <w:rPr>
          <w:rFonts w:ascii="Garamond" w:hAnsi="Garamond"/>
          <w:color w:val="000000"/>
          <w:sz w:val="22"/>
        </w:rPr>
        <w:t>recorded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on her </w:t>
      </w:r>
      <w:proofErr w:type="spellStart"/>
      <w:r w:rsidR="00023C5A">
        <w:rPr>
          <w:rFonts w:ascii="Garamond" w:hAnsi="Garamond"/>
          <w:color w:val="000000"/>
          <w:sz w:val="22"/>
        </w:rPr>
        <w:t>sixth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solo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album </w:t>
      </w:r>
      <w:proofErr w:type="spellStart"/>
      <w:r w:rsidR="00023C5A">
        <w:rPr>
          <w:rFonts w:ascii="Garamond" w:hAnsi="Garamond"/>
          <w:color w:val="000000"/>
          <w:sz w:val="22"/>
        </w:rPr>
        <w:t>entitled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i/>
          <w:color w:val="000000"/>
          <w:sz w:val="22"/>
        </w:rPr>
        <w:t>Žijutě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, </w:t>
      </w:r>
      <w:proofErr w:type="spellStart"/>
      <w:r w:rsidR="00023C5A">
        <w:rPr>
          <w:rFonts w:ascii="Garamond" w:hAnsi="Garamond"/>
          <w:color w:val="000000"/>
          <w:sz w:val="22"/>
        </w:rPr>
        <w:t>which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will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be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</w:t>
      </w:r>
      <w:proofErr w:type="spellStart"/>
      <w:r w:rsidR="00023C5A">
        <w:rPr>
          <w:rFonts w:ascii="Garamond" w:hAnsi="Garamond"/>
          <w:color w:val="000000"/>
          <w:sz w:val="22"/>
        </w:rPr>
        <w:t>released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on </w:t>
      </w:r>
      <w:proofErr w:type="spellStart"/>
      <w:r w:rsidR="00023C5A">
        <w:rPr>
          <w:rFonts w:ascii="Garamond" w:hAnsi="Garamond"/>
          <w:color w:val="000000"/>
          <w:sz w:val="22"/>
        </w:rPr>
        <w:t>October</w:t>
      </w:r>
      <w:proofErr w:type="spellEnd"/>
      <w:r w:rsidR="00023C5A">
        <w:rPr>
          <w:rFonts w:ascii="Garamond" w:hAnsi="Garamond"/>
          <w:color w:val="000000"/>
          <w:sz w:val="22"/>
        </w:rPr>
        <w:t xml:space="preserve"> 29, 2021. </w:t>
      </w: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winner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two</w:t>
      </w:r>
      <w:proofErr w:type="spellEnd"/>
      <w:r>
        <w:rPr>
          <w:rFonts w:ascii="Garamond" w:hAnsi="Garamond"/>
          <w:color w:val="000000"/>
          <w:sz w:val="22"/>
        </w:rPr>
        <w:t xml:space="preserve"> Anděl </w:t>
      </w:r>
      <w:proofErr w:type="spellStart"/>
      <w:r>
        <w:rPr>
          <w:rFonts w:ascii="Garamond" w:hAnsi="Garamond"/>
          <w:color w:val="000000"/>
          <w:sz w:val="22"/>
        </w:rPr>
        <w:t>Awards</w:t>
      </w:r>
      <w:proofErr w:type="spellEnd"/>
      <w:r>
        <w:rPr>
          <w:rFonts w:ascii="Garamond" w:hAnsi="Garamond"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Jantar </w:t>
      </w:r>
      <w:proofErr w:type="spellStart"/>
      <w:r>
        <w:rPr>
          <w:rFonts w:ascii="Garamond" w:hAnsi="Garamond"/>
          <w:color w:val="000000"/>
          <w:sz w:val="22"/>
        </w:rPr>
        <w:t>Award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Hlavenková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is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now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fully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focused</w:t>
      </w:r>
      <w:proofErr w:type="spellEnd"/>
      <w:r>
        <w:rPr>
          <w:rFonts w:ascii="Garamond" w:hAnsi="Garamond"/>
          <w:color w:val="000000"/>
          <w:sz w:val="22"/>
        </w:rPr>
        <w:t xml:space="preserve"> on her </w:t>
      </w:r>
      <w:proofErr w:type="spellStart"/>
      <w:r>
        <w:rPr>
          <w:rFonts w:ascii="Garamond" w:hAnsi="Garamond"/>
          <w:color w:val="000000"/>
          <w:sz w:val="22"/>
        </w:rPr>
        <w:t>solo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creative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work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writing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lyrics</w:t>
      </w:r>
      <w:proofErr w:type="spellEnd"/>
      <w:r>
        <w:rPr>
          <w:rFonts w:ascii="Garamond" w:hAnsi="Garamond"/>
          <w:color w:val="000000"/>
          <w:sz w:val="22"/>
        </w:rPr>
        <w:t xml:space="preserve">, and </w:t>
      </w:r>
      <w:proofErr w:type="spellStart"/>
      <w:r>
        <w:rPr>
          <w:rFonts w:ascii="Garamond" w:hAnsi="Garamond"/>
          <w:color w:val="000000"/>
          <w:sz w:val="22"/>
        </w:rPr>
        <w:t>singing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following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release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album </w:t>
      </w:r>
      <w:r>
        <w:rPr>
          <w:rFonts w:ascii="Garamond" w:hAnsi="Garamond"/>
          <w:i/>
          <w:color w:val="000000"/>
          <w:sz w:val="22"/>
        </w:rPr>
        <w:t xml:space="preserve">Sně </w:t>
      </w:r>
      <w:r>
        <w:rPr>
          <w:rFonts w:ascii="Garamond" w:hAnsi="Garamond"/>
          <w:color w:val="000000"/>
          <w:sz w:val="22"/>
        </w:rPr>
        <w:t xml:space="preserve">and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soundtrack </w:t>
      </w:r>
      <w:proofErr w:type="spellStart"/>
      <w:r>
        <w:rPr>
          <w:rFonts w:ascii="Garamond" w:hAnsi="Garamond"/>
          <w:color w:val="000000"/>
          <w:sz w:val="22"/>
        </w:rPr>
        <w:t>for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the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movie</w:t>
      </w:r>
      <w:proofErr w:type="spellEnd"/>
      <w:r w:rsidRPr="004F1AA5">
        <w:rPr>
          <w:rFonts w:ascii="Garamond" w:hAnsi="Garamond"/>
          <w:sz w:val="22"/>
        </w:rPr>
        <w:t xml:space="preserve"> </w:t>
      </w:r>
      <w:r w:rsidRPr="004F1AA5">
        <w:rPr>
          <w:rFonts w:ascii="Garamond" w:hAnsi="Garamond"/>
          <w:i/>
          <w:sz w:val="22"/>
        </w:rPr>
        <w:t>Zátopek</w:t>
      </w:r>
      <w:r w:rsidRPr="004F1AA5">
        <w:rPr>
          <w:rFonts w:ascii="Garamond" w:hAnsi="Garamond"/>
          <w:sz w:val="22"/>
        </w:rPr>
        <w:t xml:space="preserve">.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Listeners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will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have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a hard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time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classifying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her music in any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of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the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established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 xml:space="preserve"> </w:t>
      </w:r>
      <w:proofErr w:type="spellStart"/>
      <w:r w:rsidRPr="004F1AA5">
        <w:rPr>
          <w:rFonts w:ascii="Garamond" w:hAnsi="Garamond"/>
          <w:sz w:val="22"/>
          <w:shd w:val="clear" w:color="auto" w:fill="FFFFFF"/>
        </w:rPr>
        <w:t>genres</w:t>
      </w:r>
      <w:proofErr w:type="spellEnd"/>
      <w:r w:rsidRPr="004F1AA5">
        <w:rPr>
          <w:rFonts w:ascii="Garamond" w:hAnsi="Garamond"/>
          <w:sz w:val="22"/>
          <w:shd w:val="clear" w:color="auto" w:fill="FFFFFF"/>
        </w:rPr>
        <w:t>.</w:t>
      </w:r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Hlavenková</w:t>
      </w:r>
      <w:proofErr w:type="spellEnd"/>
      <w:r w:rsidRPr="004F1AA5">
        <w:rPr>
          <w:rFonts w:ascii="Garamond" w:hAnsi="Garamond"/>
          <w:sz w:val="22"/>
        </w:rPr>
        <w:t xml:space="preserve"> has </w:t>
      </w:r>
      <w:proofErr w:type="spellStart"/>
      <w:r w:rsidRPr="004F1AA5">
        <w:rPr>
          <w:rFonts w:ascii="Garamond" w:hAnsi="Garamond"/>
          <w:sz w:val="22"/>
        </w:rPr>
        <w:t>gone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the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way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of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intelligent</w:t>
      </w:r>
      <w:proofErr w:type="spellEnd"/>
      <w:r w:rsidRPr="004F1AA5">
        <w:rPr>
          <w:rFonts w:ascii="Garamond" w:hAnsi="Garamond"/>
          <w:sz w:val="22"/>
        </w:rPr>
        <w:t xml:space="preserve"> pop, </w:t>
      </w:r>
      <w:proofErr w:type="spellStart"/>
      <w:r w:rsidRPr="004F1AA5">
        <w:rPr>
          <w:rFonts w:ascii="Garamond" w:hAnsi="Garamond"/>
          <w:sz w:val="22"/>
        </w:rPr>
        <w:t>featuring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electro</w:t>
      </w:r>
      <w:proofErr w:type="spellEnd"/>
      <w:r w:rsidRPr="004F1AA5">
        <w:rPr>
          <w:rFonts w:ascii="Garamond" w:hAnsi="Garamond"/>
          <w:sz w:val="22"/>
        </w:rPr>
        <w:t xml:space="preserve"> beat and crossover </w:t>
      </w:r>
      <w:proofErr w:type="spellStart"/>
      <w:r w:rsidRPr="004F1AA5">
        <w:rPr>
          <w:rFonts w:ascii="Garamond" w:hAnsi="Garamond"/>
          <w:sz w:val="22"/>
        </w:rPr>
        <w:t>elements</w:t>
      </w:r>
      <w:proofErr w:type="spellEnd"/>
      <w:r w:rsidRPr="004F1AA5">
        <w:rPr>
          <w:rFonts w:ascii="Garamond" w:hAnsi="Garamond"/>
          <w:sz w:val="22"/>
        </w:rPr>
        <w:t xml:space="preserve">, </w:t>
      </w:r>
      <w:proofErr w:type="spellStart"/>
      <w:r w:rsidRPr="004F1AA5">
        <w:rPr>
          <w:rFonts w:ascii="Garamond" w:hAnsi="Garamond"/>
          <w:sz w:val="22"/>
        </w:rPr>
        <w:t>an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approach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that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 w:rsidRPr="004F1AA5">
        <w:rPr>
          <w:rFonts w:ascii="Garamond" w:hAnsi="Garamond"/>
          <w:sz w:val="22"/>
        </w:rPr>
        <w:t>naturally</w:t>
      </w:r>
      <w:proofErr w:type="spellEnd"/>
      <w:r w:rsidRPr="004F1AA5"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reflects</w:t>
      </w:r>
      <w:proofErr w:type="spellEnd"/>
      <w:r>
        <w:rPr>
          <w:rFonts w:ascii="Garamond" w:hAnsi="Garamond"/>
          <w:color w:val="000000"/>
          <w:sz w:val="22"/>
        </w:rPr>
        <w:t xml:space="preserve"> her musical personality. </w:t>
      </w:r>
      <w:proofErr w:type="spellStart"/>
      <w:r>
        <w:rPr>
          <w:rFonts w:ascii="Garamond" w:hAnsi="Garamond"/>
          <w:color w:val="000000"/>
          <w:sz w:val="22"/>
        </w:rPr>
        <w:t>Hlavenková's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work</w:t>
      </w:r>
      <w:proofErr w:type="spellEnd"/>
      <w:r>
        <w:rPr>
          <w:rFonts w:ascii="Garamond" w:hAnsi="Garamond"/>
          <w:color w:val="000000"/>
          <w:sz w:val="22"/>
        </w:rPr>
        <w:t xml:space="preserve"> has </w:t>
      </w:r>
      <w:proofErr w:type="spellStart"/>
      <w:r>
        <w:rPr>
          <w:rFonts w:ascii="Garamond" w:hAnsi="Garamond"/>
          <w:color w:val="000000"/>
          <w:sz w:val="22"/>
        </w:rPr>
        <w:t>instinctively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evolved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from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dreamy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poetry</w:t>
      </w:r>
      <w:proofErr w:type="spellEnd"/>
      <w:r>
        <w:rPr>
          <w:rFonts w:ascii="Garamond" w:hAnsi="Garamond"/>
          <w:color w:val="000000"/>
          <w:sz w:val="22"/>
        </w:rPr>
        <w:t xml:space="preserve"> to a </w:t>
      </w:r>
      <w:proofErr w:type="spellStart"/>
      <w:r>
        <w:rPr>
          <w:rFonts w:ascii="Garamond" w:hAnsi="Garamond"/>
          <w:color w:val="000000"/>
          <w:sz w:val="22"/>
        </w:rPr>
        <w:t>distinctive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expression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even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though</w:t>
      </w:r>
      <w:proofErr w:type="spellEnd"/>
      <w:r>
        <w:rPr>
          <w:rFonts w:ascii="Garamond" w:hAnsi="Garamond"/>
          <w:color w:val="000000"/>
          <w:sz w:val="22"/>
        </w:rPr>
        <w:t xml:space="preserve"> her </w:t>
      </w:r>
      <w:proofErr w:type="spellStart"/>
      <w:r>
        <w:rPr>
          <w:rFonts w:ascii="Garamond" w:hAnsi="Garamond"/>
          <w:color w:val="000000"/>
          <w:sz w:val="22"/>
        </w:rPr>
        <w:t>musicality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remains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submerged</w:t>
      </w:r>
      <w:proofErr w:type="spellEnd"/>
      <w:r>
        <w:rPr>
          <w:rFonts w:ascii="Garamond" w:hAnsi="Garamond"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color w:val="000000"/>
          <w:sz w:val="22"/>
        </w:rPr>
        <w:t>impressionist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soundscapes</w:t>
      </w:r>
      <w:proofErr w:type="spellEnd"/>
      <w:r>
        <w:rPr>
          <w:rFonts w:ascii="Garamond" w:hAnsi="Garamond"/>
          <w:color w:val="000000"/>
          <w:sz w:val="22"/>
        </w:rPr>
        <w:t>.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r>
        <w:rPr>
          <w:rFonts w:ascii="Garamond" w:hAnsi="Garamond"/>
          <w:i/>
          <w:color w:val="000000"/>
          <w:sz w:val="22"/>
          <w:shd w:val="clear" w:color="auto" w:fill="FFFFFF"/>
        </w:rPr>
        <w:t>"</w:t>
      </w:r>
      <w:r>
        <w:rPr>
          <w:rFonts w:ascii="Garamond" w:hAnsi="Garamond"/>
          <w:i/>
          <w:color w:val="000000"/>
          <w:sz w:val="22"/>
        </w:rPr>
        <w:t xml:space="preserve">I no </w:t>
      </w:r>
      <w:proofErr w:type="spellStart"/>
      <w:r>
        <w:rPr>
          <w:rFonts w:ascii="Garamond" w:hAnsi="Garamond"/>
          <w:i/>
          <w:color w:val="000000"/>
          <w:sz w:val="22"/>
        </w:rPr>
        <w:t>longer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want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to </w:t>
      </w:r>
      <w:proofErr w:type="spellStart"/>
      <w:r>
        <w:rPr>
          <w:rFonts w:ascii="Garamond" w:hAnsi="Garamond"/>
          <w:i/>
          <w:color w:val="000000"/>
          <w:sz w:val="22"/>
        </w:rPr>
        <w:t>remain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immersed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i/>
          <w:color w:val="000000"/>
          <w:sz w:val="22"/>
        </w:rPr>
        <w:t>dreamy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reveries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so much. I </w:t>
      </w:r>
      <w:proofErr w:type="spellStart"/>
      <w:r>
        <w:rPr>
          <w:rFonts w:ascii="Garamond" w:hAnsi="Garamond"/>
          <w:i/>
          <w:color w:val="000000"/>
          <w:sz w:val="22"/>
        </w:rPr>
        <w:t>now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want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to use </w:t>
      </w:r>
      <w:proofErr w:type="spellStart"/>
      <w:r>
        <w:rPr>
          <w:rFonts w:ascii="Garamond" w:hAnsi="Garamond"/>
          <w:i/>
          <w:color w:val="000000"/>
          <w:sz w:val="22"/>
        </w:rPr>
        <w:t>words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express </w:t>
      </w:r>
      <w:proofErr w:type="spellStart"/>
      <w:r>
        <w:rPr>
          <w:rFonts w:ascii="Garamond" w:hAnsi="Garamond"/>
          <w:i/>
          <w:color w:val="000000"/>
          <w:sz w:val="22"/>
        </w:rPr>
        <w:t>ideas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I love </w:t>
      </w:r>
      <w:proofErr w:type="spellStart"/>
      <w:r>
        <w:rPr>
          <w:rFonts w:ascii="Garamond" w:hAnsi="Garamond"/>
          <w:i/>
          <w:color w:val="000000"/>
          <w:sz w:val="22"/>
        </w:rPr>
        <w:t>singing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i/>
          <w:color w:val="000000"/>
          <w:sz w:val="22"/>
        </w:rPr>
        <w:t>arranging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and I </w:t>
      </w:r>
      <w:proofErr w:type="spellStart"/>
      <w:r>
        <w:rPr>
          <w:rFonts w:ascii="Garamond" w:hAnsi="Garamond"/>
          <w:i/>
          <w:color w:val="000000"/>
          <w:sz w:val="22"/>
        </w:rPr>
        <w:t>like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contrasting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elements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i/>
          <w:color w:val="000000"/>
          <w:sz w:val="22"/>
        </w:rPr>
        <w:t>That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makes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me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feel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good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i/>
          <w:color w:val="000000"/>
          <w:sz w:val="22"/>
        </w:rPr>
        <w:t>gives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me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self-confidence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i/>
          <w:color w:val="000000"/>
          <w:sz w:val="22"/>
        </w:rPr>
        <w:t>Moreover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i/>
          <w:color w:val="000000"/>
          <w:sz w:val="22"/>
        </w:rPr>
        <w:t>it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is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where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 direct </w:t>
      </w:r>
      <w:proofErr w:type="spellStart"/>
      <w:r>
        <w:rPr>
          <w:rFonts w:ascii="Garamond" w:hAnsi="Garamond"/>
          <w:i/>
          <w:color w:val="000000"/>
          <w:sz w:val="22"/>
        </w:rPr>
        <w:t>large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amounts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of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energy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i/>
          <w:color w:val="000000"/>
          <w:sz w:val="22"/>
        </w:rPr>
        <w:t>time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and </w:t>
      </w:r>
      <w:proofErr w:type="spellStart"/>
      <w:r>
        <w:rPr>
          <w:rFonts w:ascii="Garamond" w:hAnsi="Garamond"/>
          <w:i/>
          <w:color w:val="000000"/>
          <w:sz w:val="22"/>
        </w:rPr>
        <w:t>where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 </w:t>
      </w:r>
      <w:proofErr w:type="spellStart"/>
      <w:r>
        <w:rPr>
          <w:rFonts w:ascii="Garamond" w:hAnsi="Garamond"/>
          <w:i/>
          <w:color w:val="000000"/>
          <w:sz w:val="22"/>
        </w:rPr>
        <w:t>focus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my </w:t>
      </w:r>
      <w:proofErr w:type="spellStart"/>
      <w:r>
        <w:rPr>
          <w:rFonts w:ascii="Garamond" w:hAnsi="Garamond"/>
          <w:i/>
          <w:color w:val="000000"/>
          <w:sz w:val="22"/>
        </w:rPr>
        <w:t>education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i/>
          <w:color w:val="000000"/>
          <w:sz w:val="22"/>
        </w:rPr>
        <w:t>Each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of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the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songs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on </w:t>
      </w:r>
      <w:proofErr w:type="spellStart"/>
      <w:r>
        <w:rPr>
          <w:rFonts w:ascii="Garamond" w:hAnsi="Garamond"/>
          <w:color w:val="000000"/>
          <w:sz w:val="22"/>
        </w:rPr>
        <w:t>Žijutě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has </w:t>
      </w:r>
      <w:proofErr w:type="spellStart"/>
      <w:r>
        <w:rPr>
          <w:rFonts w:ascii="Garamond" w:hAnsi="Garamond"/>
          <w:i/>
          <w:color w:val="000000"/>
          <w:sz w:val="22"/>
        </w:rPr>
        <w:t>precisely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what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is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called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for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In </w:t>
      </w:r>
      <w:proofErr w:type="spellStart"/>
      <w:r>
        <w:rPr>
          <w:rFonts w:ascii="Garamond" w:hAnsi="Garamond"/>
          <w:i/>
          <w:color w:val="000000"/>
          <w:sz w:val="22"/>
        </w:rPr>
        <w:t>some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cases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i/>
          <w:color w:val="000000"/>
          <w:sz w:val="22"/>
        </w:rPr>
        <w:t>it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means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 </w:t>
      </w:r>
      <w:proofErr w:type="spellStart"/>
      <w:r>
        <w:rPr>
          <w:rFonts w:ascii="Garamond" w:hAnsi="Garamond"/>
          <w:i/>
          <w:color w:val="000000"/>
          <w:sz w:val="22"/>
        </w:rPr>
        <w:t>different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number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of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musicians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In </w:t>
      </w:r>
      <w:proofErr w:type="spellStart"/>
      <w:r>
        <w:rPr>
          <w:rFonts w:ascii="Garamond" w:hAnsi="Garamond"/>
          <w:i/>
          <w:color w:val="000000"/>
          <w:sz w:val="22"/>
        </w:rPr>
        <w:t>contrast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to </w:t>
      </w:r>
      <w:r>
        <w:rPr>
          <w:rFonts w:ascii="Garamond" w:hAnsi="Garamond"/>
          <w:color w:val="000000"/>
          <w:sz w:val="22"/>
        </w:rPr>
        <w:t>Sně</w:t>
      </w:r>
      <w:r>
        <w:rPr>
          <w:rFonts w:ascii="Garamond" w:hAnsi="Garamond"/>
          <w:i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Žijutě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is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much </w:t>
      </w:r>
      <w:proofErr w:type="spellStart"/>
      <w:r>
        <w:rPr>
          <w:rFonts w:ascii="Garamond" w:hAnsi="Garamond"/>
          <w:i/>
          <w:color w:val="000000"/>
          <w:sz w:val="22"/>
        </w:rPr>
        <w:t>broader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i/>
          <w:color w:val="000000"/>
          <w:sz w:val="22"/>
        </w:rPr>
        <w:t>packed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with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musical </w:t>
      </w:r>
      <w:proofErr w:type="spellStart"/>
      <w:r>
        <w:rPr>
          <w:rFonts w:ascii="Garamond" w:hAnsi="Garamond"/>
          <w:i/>
          <w:color w:val="000000"/>
          <w:sz w:val="22"/>
        </w:rPr>
        <w:t>material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i/>
          <w:color w:val="000000"/>
          <w:sz w:val="22"/>
        </w:rPr>
        <w:t>this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regard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I </w:t>
      </w:r>
      <w:proofErr w:type="spellStart"/>
      <w:r>
        <w:rPr>
          <w:rFonts w:ascii="Garamond" w:hAnsi="Garamond"/>
          <w:i/>
          <w:color w:val="000000"/>
          <w:sz w:val="22"/>
        </w:rPr>
        <w:t>spent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long </w:t>
      </w:r>
      <w:proofErr w:type="spellStart"/>
      <w:r>
        <w:rPr>
          <w:rFonts w:ascii="Garamond" w:hAnsi="Garamond"/>
          <w:i/>
          <w:color w:val="000000"/>
          <w:sz w:val="22"/>
        </w:rPr>
        <w:t>hours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i/>
          <w:color w:val="000000"/>
          <w:sz w:val="22"/>
        </w:rPr>
        <w:t>the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studio </w:t>
      </w:r>
      <w:proofErr w:type="spellStart"/>
      <w:r>
        <w:rPr>
          <w:rFonts w:ascii="Garamond" w:hAnsi="Garamond"/>
          <w:i/>
          <w:color w:val="000000"/>
          <w:sz w:val="22"/>
        </w:rPr>
        <w:t>recording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i/>
          <w:color w:val="000000"/>
          <w:sz w:val="22"/>
        </w:rPr>
        <w:t>overdubbing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i/>
          <w:color w:val="000000"/>
          <w:sz w:val="22"/>
        </w:rPr>
        <w:t>trying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different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sounds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i/>
          <w:color w:val="000000"/>
          <w:sz w:val="22"/>
        </w:rPr>
        <w:t>arrangements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i/>
          <w:color w:val="000000"/>
          <w:sz w:val="22"/>
        </w:rPr>
        <w:t>striving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to </w:t>
      </w:r>
      <w:proofErr w:type="spellStart"/>
      <w:r>
        <w:rPr>
          <w:rFonts w:ascii="Garamond" w:hAnsi="Garamond"/>
          <w:i/>
          <w:color w:val="000000"/>
          <w:sz w:val="22"/>
        </w:rPr>
        <w:t>achieve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the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best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possible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result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i/>
          <w:color w:val="000000"/>
          <w:sz w:val="22"/>
        </w:rPr>
        <w:t>It's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only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thanks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to </w:t>
      </w:r>
      <w:proofErr w:type="spellStart"/>
      <w:r>
        <w:rPr>
          <w:rFonts w:ascii="Garamond" w:hAnsi="Garamond"/>
          <w:i/>
          <w:color w:val="000000"/>
          <w:sz w:val="22"/>
        </w:rPr>
        <w:t>the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deadline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that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I'm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not </w:t>
      </w:r>
      <w:proofErr w:type="spellStart"/>
      <w:r>
        <w:rPr>
          <w:rFonts w:ascii="Garamond" w:hAnsi="Garamond"/>
          <w:i/>
          <w:color w:val="000000"/>
          <w:sz w:val="22"/>
        </w:rPr>
        <w:t>still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</w:rPr>
        <w:t>there</w:t>
      </w:r>
      <w:proofErr w:type="spellEnd"/>
      <w:r>
        <w:rPr>
          <w:rFonts w:ascii="Garamond" w:hAnsi="Garamond"/>
          <w:i/>
          <w:color w:val="000000"/>
          <w:sz w:val="22"/>
        </w:rPr>
        <w:t xml:space="preserve">,"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quips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Hlavenková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>.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color w:val="000000"/>
          <w:sz w:val="22"/>
        </w:rPr>
        <w:t>Out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11 </w:t>
      </w:r>
      <w:proofErr w:type="spellStart"/>
      <w:r>
        <w:rPr>
          <w:rFonts w:ascii="Garamond" w:hAnsi="Garamond"/>
          <w:color w:val="000000"/>
          <w:sz w:val="22"/>
        </w:rPr>
        <w:t>compositions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nine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feature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lyrics</w:t>
      </w:r>
      <w:proofErr w:type="spellEnd"/>
      <w:r>
        <w:rPr>
          <w:rFonts w:ascii="Garamond" w:hAnsi="Garamond"/>
          <w:color w:val="000000"/>
          <w:sz w:val="22"/>
        </w:rPr>
        <w:t xml:space="preserve"> in Czech and </w:t>
      </w:r>
      <w:proofErr w:type="spellStart"/>
      <w:r>
        <w:rPr>
          <w:rFonts w:ascii="Garamond" w:hAnsi="Garamond"/>
          <w:color w:val="000000"/>
          <w:sz w:val="22"/>
        </w:rPr>
        <w:t>two</w:t>
      </w:r>
      <w:proofErr w:type="spellEnd"/>
      <w:r>
        <w:rPr>
          <w:rFonts w:ascii="Garamond" w:hAnsi="Garamond"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color w:val="000000"/>
          <w:sz w:val="22"/>
        </w:rPr>
        <w:t>Slovak</w:t>
      </w:r>
      <w:proofErr w:type="spellEnd"/>
      <w:r>
        <w:rPr>
          <w:rFonts w:ascii="Garamond" w:hAnsi="Garamond"/>
          <w:color w:val="000000"/>
          <w:sz w:val="22"/>
        </w:rPr>
        <w:t xml:space="preserve">. They </w:t>
      </w:r>
      <w:proofErr w:type="spellStart"/>
      <w:r>
        <w:rPr>
          <w:rFonts w:ascii="Garamond" w:hAnsi="Garamond"/>
          <w:color w:val="000000"/>
          <w:sz w:val="22"/>
        </w:rPr>
        <w:t>reflect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author's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state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mind </w:t>
      </w:r>
      <w:proofErr w:type="spellStart"/>
      <w:r>
        <w:rPr>
          <w:rFonts w:ascii="Garamond" w:hAnsi="Garamond"/>
          <w:color w:val="000000"/>
          <w:sz w:val="22"/>
        </w:rPr>
        <w:t>at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present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time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important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moments</w:t>
      </w:r>
      <w:proofErr w:type="spellEnd"/>
      <w:r>
        <w:rPr>
          <w:rFonts w:ascii="Garamond" w:hAnsi="Garamond"/>
          <w:color w:val="000000"/>
          <w:sz w:val="22"/>
        </w:rPr>
        <w:t xml:space="preserve"> in her </w:t>
      </w:r>
      <w:proofErr w:type="spellStart"/>
      <w:r>
        <w:rPr>
          <w:rFonts w:ascii="Garamond" w:hAnsi="Garamond"/>
          <w:color w:val="000000"/>
          <w:sz w:val="22"/>
        </w:rPr>
        <w:t>life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memories</w:t>
      </w:r>
      <w:proofErr w:type="spellEnd"/>
      <w:r>
        <w:rPr>
          <w:rFonts w:ascii="Garamond" w:hAnsi="Garamond"/>
          <w:color w:val="000000"/>
          <w:sz w:val="22"/>
        </w:rPr>
        <w:t xml:space="preserve">, and her </w:t>
      </w:r>
      <w:proofErr w:type="spellStart"/>
      <w:r>
        <w:rPr>
          <w:rFonts w:ascii="Garamond" w:hAnsi="Garamond"/>
          <w:color w:val="000000"/>
          <w:sz w:val="22"/>
        </w:rPr>
        <w:t>continually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growing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passion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for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singing</w:t>
      </w:r>
      <w:proofErr w:type="spellEnd"/>
      <w:r>
        <w:rPr>
          <w:rFonts w:ascii="Garamond" w:hAnsi="Garamond"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song </w:t>
      </w:r>
      <w:proofErr w:type="spellStart"/>
      <w:r>
        <w:rPr>
          <w:rFonts w:ascii="Garamond" w:hAnsi="Garamond"/>
          <w:i/>
          <w:color w:val="000000"/>
          <w:sz w:val="22"/>
        </w:rPr>
        <w:t>Okamih</w:t>
      </w:r>
      <w:proofErr w:type="spellEnd"/>
      <w:r>
        <w:rPr>
          <w:rFonts w:ascii="Garamond" w:hAnsi="Garamond"/>
          <w:i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was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created</w:t>
      </w:r>
      <w:proofErr w:type="spellEnd"/>
      <w:r>
        <w:rPr>
          <w:rFonts w:ascii="Garamond" w:hAnsi="Garamond"/>
          <w:color w:val="000000"/>
          <w:sz w:val="22"/>
        </w:rPr>
        <w:t xml:space="preserve"> as part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OOO, </w:t>
      </w:r>
      <w:proofErr w:type="spellStart"/>
      <w:r>
        <w:rPr>
          <w:rFonts w:ascii="Garamond" w:hAnsi="Garamond"/>
          <w:color w:val="000000"/>
          <w:sz w:val="22"/>
        </w:rPr>
        <w:t>an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unfulfilled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project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during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which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Hlavenková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began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singing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while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composition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>Pořád je to tak</w:t>
      </w:r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was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written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together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with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lyricist</w:t>
      </w:r>
      <w:proofErr w:type="spellEnd"/>
      <w:r>
        <w:rPr>
          <w:rFonts w:ascii="Garamond" w:hAnsi="Garamond"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color w:val="000000"/>
          <w:sz w:val="22"/>
        </w:rPr>
        <w:t>sound</w:t>
      </w:r>
      <w:proofErr w:type="spellEnd"/>
      <w:r>
        <w:rPr>
          <w:rFonts w:ascii="Garamond" w:hAnsi="Garamond"/>
          <w:color w:val="000000"/>
          <w:sz w:val="22"/>
        </w:rPr>
        <w:t xml:space="preserve"> designer Lukáš </w:t>
      </w:r>
      <w:proofErr w:type="spellStart"/>
      <w:r>
        <w:rPr>
          <w:rFonts w:ascii="Garamond" w:hAnsi="Garamond"/>
          <w:color w:val="000000"/>
          <w:sz w:val="22"/>
        </w:rPr>
        <w:t>Duchovič</w:t>
      </w:r>
      <w:proofErr w:type="spellEnd"/>
      <w:r>
        <w:rPr>
          <w:rFonts w:ascii="Garamond" w:hAnsi="Garamond"/>
          <w:color w:val="000000"/>
          <w:sz w:val="22"/>
        </w:rPr>
        <w:t xml:space="preserve">.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>Když padá sníh</w:t>
      </w:r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is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based</w:t>
      </w:r>
      <w:proofErr w:type="spellEnd"/>
      <w:r>
        <w:rPr>
          <w:rFonts w:ascii="Garamond" w:hAnsi="Garamond"/>
          <w:color w:val="000000"/>
          <w:sz w:val="22"/>
        </w:rPr>
        <w:t xml:space="preserve"> on a </w:t>
      </w:r>
      <w:proofErr w:type="spellStart"/>
      <w:r>
        <w:rPr>
          <w:rFonts w:ascii="Garamond" w:hAnsi="Garamond"/>
          <w:color w:val="000000"/>
          <w:sz w:val="22"/>
        </w:rPr>
        <w:t>phrase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coined</w:t>
      </w:r>
      <w:proofErr w:type="spellEnd"/>
      <w:r>
        <w:rPr>
          <w:rFonts w:ascii="Garamond" w:hAnsi="Garamond"/>
          <w:color w:val="000000"/>
          <w:sz w:val="22"/>
        </w:rPr>
        <w:t xml:space="preserve"> by </w:t>
      </w:r>
      <w:proofErr w:type="spellStart"/>
      <w:r>
        <w:rPr>
          <w:rFonts w:ascii="Garamond" w:hAnsi="Garamond"/>
          <w:color w:val="000000"/>
          <w:sz w:val="22"/>
        </w:rPr>
        <w:t>Hlavenková's</w:t>
      </w:r>
      <w:proofErr w:type="spellEnd"/>
      <w:r>
        <w:rPr>
          <w:rFonts w:ascii="Garamond" w:hAnsi="Garamond"/>
          <w:color w:val="000000"/>
          <w:sz w:val="22"/>
        </w:rPr>
        <w:t xml:space="preserve"> favorite </w:t>
      </w:r>
      <w:proofErr w:type="spellStart"/>
      <w:r>
        <w:rPr>
          <w:rFonts w:ascii="Garamond" w:hAnsi="Garamond"/>
          <w:color w:val="000000"/>
          <w:sz w:val="22"/>
        </w:rPr>
        <w:t>author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Eckhart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Tolle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while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Běžím </w:t>
      </w:r>
      <w:proofErr w:type="spellStart"/>
      <w:r>
        <w:rPr>
          <w:rFonts w:ascii="Garamond" w:hAnsi="Garamond"/>
          <w:color w:val="000000"/>
          <w:sz w:val="22"/>
        </w:rPr>
        <w:t>reflects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ideas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expressed</w:t>
      </w:r>
      <w:proofErr w:type="spellEnd"/>
      <w:r>
        <w:rPr>
          <w:rFonts w:ascii="Garamond" w:hAnsi="Garamond"/>
          <w:color w:val="000000"/>
          <w:sz w:val="22"/>
        </w:rPr>
        <w:t xml:space="preserve"> in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book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</w:rPr>
        <w:t>Born To Run,</w:t>
      </w:r>
      <w:r>
        <w:rPr>
          <w:rFonts w:ascii="Garamond" w:hAnsi="Garamond"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color w:val="000000"/>
          <w:sz w:val="22"/>
        </w:rPr>
        <w:t>gives</w:t>
      </w:r>
      <w:proofErr w:type="spellEnd"/>
      <w:r>
        <w:rPr>
          <w:rFonts w:ascii="Garamond" w:hAnsi="Garamond"/>
          <w:color w:val="000000"/>
          <w:sz w:val="22"/>
        </w:rPr>
        <w:t xml:space="preserve"> a nod to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composer's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work</w:t>
      </w:r>
      <w:proofErr w:type="spellEnd"/>
      <w:r>
        <w:rPr>
          <w:rFonts w:ascii="Garamond" w:hAnsi="Garamond"/>
          <w:color w:val="000000"/>
          <w:sz w:val="22"/>
        </w:rPr>
        <w:t xml:space="preserve"> on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</w:rPr>
        <w:t>Zátopek</w:t>
      </w:r>
      <w:r>
        <w:rPr>
          <w:rFonts w:ascii="Garamond" w:hAnsi="Garamond"/>
          <w:color w:val="000000"/>
          <w:sz w:val="22"/>
        </w:rPr>
        <w:t xml:space="preserve"> soundtrack.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composition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>425 - Dobrý den, noci</w:t>
      </w:r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pays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homage</w:t>
      </w:r>
      <w:proofErr w:type="spellEnd"/>
      <w:r>
        <w:rPr>
          <w:rFonts w:ascii="Garamond" w:hAnsi="Garamond"/>
          <w:color w:val="000000"/>
          <w:sz w:val="22"/>
        </w:rPr>
        <w:t xml:space="preserve"> to </w:t>
      </w:r>
      <w:proofErr w:type="spellStart"/>
      <w:r>
        <w:rPr>
          <w:rFonts w:ascii="Garamond" w:hAnsi="Garamond"/>
          <w:color w:val="000000"/>
          <w:sz w:val="22"/>
        </w:rPr>
        <w:t>Amherst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an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American</w:t>
      </w:r>
      <w:proofErr w:type="spellEnd"/>
      <w:r>
        <w:rPr>
          <w:rFonts w:ascii="Garamond" w:hAnsi="Garamond"/>
          <w:color w:val="000000"/>
          <w:sz w:val="22"/>
        </w:rPr>
        <w:t xml:space="preserve"> city </w:t>
      </w:r>
      <w:proofErr w:type="spellStart"/>
      <w:r>
        <w:rPr>
          <w:rFonts w:ascii="Garamond" w:hAnsi="Garamond"/>
          <w:color w:val="000000"/>
          <w:sz w:val="22"/>
        </w:rPr>
        <w:t>where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Hlavenková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lived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for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three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years</w:t>
      </w:r>
      <w:proofErr w:type="spellEnd"/>
      <w:r>
        <w:rPr>
          <w:rFonts w:ascii="Garamond" w:hAnsi="Garamond"/>
          <w:color w:val="000000"/>
          <w:sz w:val="22"/>
        </w:rPr>
        <w:t xml:space="preserve">.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>Zahrada</w:t>
      </w:r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tells</w:t>
      </w:r>
      <w:proofErr w:type="spellEnd"/>
      <w:r>
        <w:rPr>
          <w:rFonts w:ascii="Garamond" w:hAnsi="Garamond"/>
          <w:color w:val="000000"/>
          <w:sz w:val="22"/>
        </w:rPr>
        <w:t xml:space="preserve"> a story </w:t>
      </w:r>
      <w:proofErr w:type="spellStart"/>
      <w:r>
        <w:rPr>
          <w:rFonts w:ascii="Garamond" w:hAnsi="Garamond"/>
          <w:color w:val="000000"/>
          <w:sz w:val="22"/>
        </w:rPr>
        <w:t>about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coping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with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difficult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time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during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recent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lockdowns</w:t>
      </w:r>
      <w:proofErr w:type="spellEnd"/>
      <w:r>
        <w:rPr>
          <w:rFonts w:ascii="Garamond" w:hAnsi="Garamond"/>
          <w:color w:val="000000"/>
          <w:sz w:val="22"/>
        </w:rPr>
        <w:t>. 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lyrics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for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song 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Sovám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were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created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in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an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impromptu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fashion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in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studio, in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collaboration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with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vocal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coach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Pavla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Fendrichová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singer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songwriter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Thom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Artway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, and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singer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Ota Klempíř.</w:t>
      </w:r>
      <w:r>
        <w:rPr>
          <w:rFonts w:ascii="Garamond" w:hAnsi="Garamond"/>
          <w:color w:val="FF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composition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r>
        <w:rPr>
          <w:rFonts w:ascii="Garamond" w:hAnsi="Garamond"/>
          <w:i/>
          <w:color w:val="000000"/>
          <w:sz w:val="22"/>
        </w:rPr>
        <w:t xml:space="preserve">Komíhání </w:t>
      </w:r>
      <w:proofErr w:type="spellStart"/>
      <w:r>
        <w:rPr>
          <w:rFonts w:ascii="Garamond" w:hAnsi="Garamond"/>
          <w:color w:val="000000"/>
          <w:sz w:val="22"/>
        </w:rPr>
        <w:t>features</w:t>
      </w:r>
      <w:proofErr w:type="spellEnd"/>
      <w:r>
        <w:rPr>
          <w:rFonts w:ascii="Garamond" w:hAnsi="Garamond"/>
          <w:color w:val="000000"/>
          <w:sz w:val="22"/>
        </w:rPr>
        <w:t xml:space="preserve"> a </w:t>
      </w:r>
      <w:proofErr w:type="spellStart"/>
      <w:r>
        <w:rPr>
          <w:rFonts w:ascii="Garamond" w:hAnsi="Garamond"/>
          <w:color w:val="000000"/>
          <w:sz w:val="22"/>
        </w:rPr>
        <w:t>brand-new</w:t>
      </w:r>
      <w:proofErr w:type="spellEnd"/>
      <w:r>
        <w:rPr>
          <w:rFonts w:ascii="Garamond" w:hAnsi="Garamond"/>
          <w:color w:val="000000"/>
          <w:sz w:val="22"/>
        </w:rPr>
        <w:t xml:space="preserve"> arrangement </w:t>
      </w:r>
      <w:proofErr w:type="spellStart"/>
      <w:r>
        <w:rPr>
          <w:rFonts w:ascii="Garamond" w:hAnsi="Garamond"/>
          <w:color w:val="000000"/>
          <w:sz w:val="22"/>
        </w:rPr>
        <w:t>created</w:t>
      </w:r>
      <w:proofErr w:type="spellEnd"/>
      <w:r>
        <w:rPr>
          <w:rFonts w:ascii="Garamond" w:hAnsi="Garamond"/>
          <w:color w:val="000000"/>
          <w:sz w:val="22"/>
        </w:rPr>
        <w:t xml:space="preserve"> by </w:t>
      </w:r>
      <w:proofErr w:type="spellStart"/>
      <w:r>
        <w:rPr>
          <w:rFonts w:ascii="Garamond" w:hAnsi="Garamond"/>
          <w:color w:val="000000"/>
          <w:sz w:val="22"/>
        </w:rPr>
        <w:t>Hlavenková</w:t>
      </w:r>
      <w:proofErr w:type="spellEnd"/>
      <w:r>
        <w:rPr>
          <w:rFonts w:ascii="Garamond" w:hAnsi="Garamond"/>
          <w:color w:val="000000"/>
          <w:sz w:val="22"/>
        </w:rPr>
        <w:t xml:space="preserve"> to </w:t>
      </w:r>
      <w:proofErr w:type="spellStart"/>
      <w:r>
        <w:rPr>
          <w:rFonts w:ascii="Garamond" w:hAnsi="Garamond"/>
          <w:color w:val="000000"/>
          <w:sz w:val="22"/>
        </w:rPr>
        <w:t>underscore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lyrics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written</w:t>
      </w:r>
      <w:proofErr w:type="spellEnd"/>
      <w:r>
        <w:rPr>
          <w:rFonts w:ascii="Garamond" w:hAnsi="Garamond"/>
          <w:color w:val="000000"/>
          <w:sz w:val="22"/>
        </w:rPr>
        <w:t xml:space="preserve"> by Václav Kvapil </w:t>
      </w:r>
      <w:proofErr w:type="spellStart"/>
      <w:r>
        <w:rPr>
          <w:rFonts w:ascii="Garamond" w:hAnsi="Garamond"/>
          <w:color w:val="000000"/>
          <w:sz w:val="22"/>
        </w:rPr>
        <w:t>for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recently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completed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project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Eternal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Seekers</w:t>
      </w:r>
      <w:proofErr w:type="spellEnd"/>
      <w:r>
        <w:rPr>
          <w:rFonts w:ascii="Garamond" w:hAnsi="Garamond"/>
          <w:color w:val="000000"/>
          <w:sz w:val="22"/>
        </w:rPr>
        <w:t>. 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color w:val="000000"/>
          <w:sz w:val="22"/>
        </w:rPr>
        <w:t>Each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songs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features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different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guests</w:t>
      </w:r>
      <w:proofErr w:type="spellEnd"/>
      <w:r>
        <w:rPr>
          <w:rFonts w:ascii="Garamond" w:hAnsi="Garamond"/>
          <w:color w:val="000000"/>
          <w:sz w:val="22"/>
        </w:rPr>
        <w:t xml:space="preserve"> – Tomáš Liška, Gabriela </w:t>
      </w:r>
      <w:proofErr w:type="spellStart"/>
      <w:r>
        <w:rPr>
          <w:rFonts w:ascii="Garamond" w:hAnsi="Garamond"/>
          <w:color w:val="000000"/>
          <w:sz w:val="22"/>
        </w:rPr>
        <w:t>Vermelho</w:t>
      </w:r>
      <w:proofErr w:type="spellEnd"/>
      <w:r>
        <w:rPr>
          <w:rFonts w:ascii="Garamond" w:hAnsi="Garamond"/>
          <w:color w:val="000000"/>
          <w:sz w:val="22"/>
        </w:rPr>
        <w:t xml:space="preserve">, Pavla </w:t>
      </w:r>
      <w:proofErr w:type="spellStart"/>
      <w:r>
        <w:rPr>
          <w:rFonts w:ascii="Garamond" w:hAnsi="Garamond"/>
          <w:color w:val="000000"/>
          <w:sz w:val="22"/>
        </w:rPr>
        <w:t>Fendrichová</w:t>
      </w:r>
      <w:proofErr w:type="spellEnd"/>
      <w:r>
        <w:rPr>
          <w:rFonts w:ascii="Garamond" w:hAnsi="Garamond"/>
          <w:color w:val="000000"/>
          <w:sz w:val="22"/>
        </w:rPr>
        <w:t xml:space="preserve">, Lukáš </w:t>
      </w:r>
      <w:proofErr w:type="spellStart"/>
      <w:r>
        <w:rPr>
          <w:rFonts w:ascii="Garamond" w:hAnsi="Garamond"/>
          <w:color w:val="000000"/>
          <w:sz w:val="22"/>
        </w:rPr>
        <w:t>Duchovič</w:t>
      </w:r>
      <w:proofErr w:type="spellEnd"/>
      <w:r>
        <w:rPr>
          <w:rFonts w:ascii="Garamond" w:hAnsi="Garamond"/>
          <w:color w:val="000000"/>
          <w:sz w:val="22"/>
        </w:rPr>
        <w:t xml:space="preserve">, Vojta </w:t>
      </w:r>
      <w:proofErr w:type="spellStart"/>
      <w:r>
        <w:rPr>
          <w:rFonts w:ascii="Garamond" w:hAnsi="Garamond"/>
          <w:color w:val="000000"/>
          <w:sz w:val="22"/>
        </w:rPr>
        <w:t>Nýdl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Rich</w:t>
      </w:r>
      <w:proofErr w:type="spellEnd"/>
      <w:r>
        <w:rPr>
          <w:rFonts w:ascii="Garamond" w:hAnsi="Garamond"/>
          <w:color w:val="000000"/>
          <w:sz w:val="22"/>
        </w:rPr>
        <w:t xml:space="preserve"> Perry, Adam Koller, </w:t>
      </w:r>
      <w:proofErr w:type="spellStart"/>
      <w:r>
        <w:rPr>
          <w:rFonts w:ascii="Garamond" w:hAnsi="Garamond"/>
          <w:color w:val="000000"/>
          <w:sz w:val="22"/>
        </w:rPr>
        <w:t>Thom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Artway</w:t>
      </w:r>
      <w:proofErr w:type="spellEnd"/>
      <w:r>
        <w:rPr>
          <w:rFonts w:ascii="Garamond" w:hAnsi="Garamond"/>
          <w:color w:val="000000"/>
          <w:sz w:val="22"/>
        </w:rPr>
        <w:t xml:space="preserve">, Oto Klempíř, Tomáš </w:t>
      </w:r>
      <w:proofErr w:type="spellStart"/>
      <w:r>
        <w:rPr>
          <w:rFonts w:ascii="Garamond" w:hAnsi="Garamond"/>
          <w:color w:val="000000"/>
          <w:sz w:val="22"/>
        </w:rPr>
        <w:t>Neuwerth</w:t>
      </w:r>
      <w:proofErr w:type="spellEnd"/>
      <w:r>
        <w:rPr>
          <w:rFonts w:ascii="Garamond" w:hAnsi="Garamond"/>
          <w:color w:val="000000"/>
          <w:sz w:val="22"/>
        </w:rPr>
        <w:t xml:space="preserve">, and David </w:t>
      </w:r>
      <w:proofErr w:type="spellStart"/>
      <w:r>
        <w:rPr>
          <w:rFonts w:ascii="Garamond" w:hAnsi="Garamond"/>
          <w:color w:val="000000"/>
          <w:sz w:val="22"/>
        </w:rPr>
        <w:t>Stypka</w:t>
      </w:r>
      <w:proofErr w:type="spellEnd"/>
      <w:r>
        <w:rPr>
          <w:rFonts w:ascii="Garamond" w:hAnsi="Garamond"/>
          <w:color w:val="000000"/>
          <w:sz w:val="22"/>
        </w:rPr>
        <w:t>.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r>
        <w:rPr>
          <w:rFonts w:ascii="Garamond" w:hAnsi="Garamond"/>
          <w:i/>
          <w:color w:val="000000"/>
          <w:sz w:val="22"/>
          <w:shd w:val="clear" w:color="auto" w:fill="FFFFFF"/>
        </w:rPr>
        <w:t>"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composition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r>
        <w:rPr>
          <w:rFonts w:ascii="Garamond" w:hAnsi="Garamond"/>
          <w:color w:val="000000"/>
          <w:sz w:val="22"/>
          <w:shd w:val="clear" w:color="auto" w:fill="FFFFFF"/>
        </w:rPr>
        <w:t>Píšu ti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was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originally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written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for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movie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r>
        <w:rPr>
          <w:rFonts w:ascii="Garamond" w:hAnsi="Garamond"/>
          <w:color w:val="000000"/>
          <w:sz w:val="22"/>
          <w:shd w:val="clear" w:color="auto" w:fill="FFFFFF"/>
        </w:rPr>
        <w:t>Dukla 61</w:t>
      </w:r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. I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wrote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it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together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with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David, but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it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stayed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on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back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burner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for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a long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time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. It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was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only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at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last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year's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songwriting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camp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that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David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suggested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that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finish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it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.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Regrettably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didn't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have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enough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time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to do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that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before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he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passed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away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, but I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was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at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least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able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to use his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singing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on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demo. His genius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shines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through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i/>
          <w:color w:val="000000"/>
          <w:sz w:val="22"/>
          <w:shd w:val="clear" w:color="auto" w:fill="FFFFFF"/>
        </w:rPr>
        <w:t>the</w:t>
      </w:r>
      <w:proofErr w:type="spellEnd"/>
      <w:r>
        <w:rPr>
          <w:rFonts w:ascii="Garamond" w:hAnsi="Garamond"/>
          <w:i/>
          <w:color w:val="000000"/>
          <w:sz w:val="22"/>
          <w:shd w:val="clear" w:color="auto" w:fill="FFFFFF"/>
        </w:rPr>
        <w:t xml:space="preserve"> music,"</w:t>
      </w:r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adds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Hlavenková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regarding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her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collaboration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with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ascii="Garamond" w:hAnsi="Garamond"/>
          <w:color w:val="000000"/>
          <w:sz w:val="22"/>
          <w:shd w:val="clear" w:color="auto" w:fill="FFFFFF"/>
        </w:rPr>
        <w:t>Stypka</w:t>
      </w:r>
      <w:proofErr w:type="spellEnd"/>
      <w:r>
        <w:rPr>
          <w:rFonts w:ascii="Garamond" w:hAnsi="Garamond"/>
          <w:color w:val="000000"/>
          <w:sz w:val="22"/>
          <w:shd w:val="clear" w:color="auto" w:fill="FFFFFF"/>
        </w:rPr>
        <w:t>.</w:t>
      </w:r>
    </w:p>
    <w:p w:rsidR="00023C5A" w:rsidRDefault="00023C5A" w:rsidP="00023C5A">
      <w:pPr>
        <w:rPr>
          <w:rFonts w:ascii="Garamond" w:hAnsi="Garamond"/>
        </w:rPr>
      </w:pPr>
    </w:p>
    <w:p w:rsidR="00023C5A" w:rsidRDefault="00023C5A" w:rsidP="00023C5A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color w:val="000000"/>
          <w:sz w:val="22"/>
        </w:rPr>
        <w:t>Hlavenková's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principal</w:t>
      </w:r>
      <w:proofErr w:type="spellEnd"/>
      <w:r>
        <w:rPr>
          <w:rFonts w:ascii="Garamond" w:hAnsi="Garamond"/>
          <w:color w:val="000000"/>
          <w:sz w:val="22"/>
        </w:rPr>
        <w:t xml:space="preserve"> music </w:t>
      </w:r>
      <w:proofErr w:type="spellStart"/>
      <w:r>
        <w:rPr>
          <w:rFonts w:ascii="Garamond" w:hAnsi="Garamond"/>
          <w:color w:val="000000"/>
          <w:sz w:val="22"/>
        </w:rPr>
        <w:t>partners</w:t>
      </w:r>
      <w:proofErr w:type="spellEnd"/>
      <w:r>
        <w:rPr>
          <w:rFonts w:ascii="Garamond" w:hAnsi="Garamond"/>
          <w:color w:val="000000"/>
          <w:sz w:val="22"/>
        </w:rPr>
        <w:t xml:space="preserve"> on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album and on </w:t>
      </w:r>
      <w:proofErr w:type="spellStart"/>
      <w:r>
        <w:rPr>
          <w:rFonts w:ascii="Garamond" w:hAnsi="Garamond"/>
          <w:color w:val="000000"/>
          <w:sz w:val="22"/>
        </w:rPr>
        <w:t>stage</w:t>
      </w:r>
      <w:proofErr w:type="spellEnd"/>
      <w:r>
        <w:rPr>
          <w:rFonts w:ascii="Garamond" w:hAnsi="Garamond"/>
          <w:color w:val="000000"/>
          <w:sz w:val="22"/>
        </w:rPr>
        <w:t xml:space="preserve"> are trumpet </w:t>
      </w:r>
      <w:proofErr w:type="spellStart"/>
      <w:r>
        <w:rPr>
          <w:rFonts w:ascii="Garamond" w:hAnsi="Garamond"/>
          <w:color w:val="000000"/>
          <w:sz w:val="22"/>
        </w:rPr>
        <w:t>player</w:t>
      </w:r>
      <w:proofErr w:type="spellEnd"/>
      <w:r>
        <w:rPr>
          <w:rFonts w:ascii="Garamond" w:hAnsi="Garamond"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color w:val="000000"/>
          <w:sz w:val="22"/>
        </w:rPr>
        <w:t>drummer</w:t>
      </w:r>
      <w:proofErr w:type="spellEnd"/>
      <w:r>
        <w:rPr>
          <w:rFonts w:ascii="Garamond" w:hAnsi="Garamond"/>
          <w:color w:val="000000"/>
          <w:sz w:val="22"/>
        </w:rPr>
        <w:t xml:space="preserve"> Oskar </w:t>
      </w:r>
      <w:proofErr w:type="spellStart"/>
      <w:r>
        <w:rPr>
          <w:rFonts w:ascii="Garamond" w:hAnsi="Garamond"/>
          <w:color w:val="000000"/>
          <w:sz w:val="22"/>
        </w:rPr>
        <w:t>Török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guitarist</w:t>
      </w:r>
      <w:proofErr w:type="spellEnd"/>
      <w:r>
        <w:rPr>
          <w:rFonts w:ascii="Garamond" w:hAnsi="Garamond"/>
          <w:color w:val="000000"/>
          <w:sz w:val="22"/>
        </w:rPr>
        <w:t xml:space="preserve"> and co-</w:t>
      </w:r>
      <w:proofErr w:type="spellStart"/>
      <w:r>
        <w:rPr>
          <w:rFonts w:ascii="Garamond" w:hAnsi="Garamond"/>
          <w:color w:val="000000"/>
          <w:sz w:val="22"/>
        </w:rPr>
        <w:t>producer</w:t>
      </w:r>
      <w:proofErr w:type="spellEnd"/>
      <w:r>
        <w:rPr>
          <w:rFonts w:ascii="Garamond" w:hAnsi="Garamond"/>
          <w:color w:val="000000"/>
          <w:sz w:val="22"/>
        </w:rPr>
        <w:t xml:space="preserve"> Patrick </w:t>
      </w:r>
      <w:proofErr w:type="spellStart"/>
      <w:r>
        <w:rPr>
          <w:rFonts w:ascii="Garamond" w:hAnsi="Garamond"/>
          <w:color w:val="000000"/>
          <w:sz w:val="22"/>
        </w:rPr>
        <w:t>Karpentski</w:t>
      </w:r>
      <w:proofErr w:type="spellEnd"/>
      <w:r>
        <w:rPr>
          <w:rFonts w:ascii="Garamond" w:hAnsi="Garamond"/>
          <w:color w:val="000000"/>
          <w:sz w:val="22"/>
        </w:rPr>
        <w:t xml:space="preserve">, and </w:t>
      </w:r>
      <w:proofErr w:type="spellStart"/>
      <w:r>
        <w:rPr>
          <w:rFonts w:ascii="Garamond" w:hAnsi="Garamond"/>
          <w:color w:val="000000"/>
          <w:sz w:val="22"/>
        </w:rPr>
        <w:t>bassist</w:t>
      </w:r>
      <w:proofErr w:type="spellEnd"/>
      <w:r>
        <w:rPr>
          <w:rFonts w:ascii="Garamond" w:hAnsi="Garamond"/>
          <w:color w:val="000000"/>
          <w:sz w:val="22"/>
        </w:rPr>
        <w:t xml:space="preserve"> Miloš Klápště. They </w:t>
      </w:r>
      <w:proofErr w:type="spellStart"/>
      <w:r>
        <w:rPr>
          <w:rFonts w:ascii="Garamond" w:hAnsi="Garamond"/>
          <w:color w:val="000000"/>
          <w:sz w:val="22"/>
        </w:rPr>
        <w:t>also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form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Dream</w:t>
      </w:r>
      <w:proofErr w:type="spellEnd"/>
      <w:r>
        <w:rPr>
          <w:rFonts w:ascii="Garamond" w:hAnsi="Garamond"/>
          <w:color w:val="000000"/>
          <w:sz w:val="22"/>
        </w:rPr>
        <w:t xml:space="preserve"> Band, </w:t>
      </w:r>
      <w:proofErr w:type="spellStart"/>
      <w:r>
        <w:rPr>
          <w:rFonts w:ascii="Garamond" w:hAnsi="Garamond"/>
          <w:color w:val="000000"/>
          <w:sz w:val="22"/>
        </w:rPr>
        <w:t>an</w:t>
      </w:r>
      <w:proofErr w:type="spellEnd"/>
      <w:r>
        <w:rPr>
          <w:rFonts w:ascii="Garamond" w:hAnsi="Garamond"/>
          <w:color w:val="000000"/>
          <w:sz w:val="22"/>
        </w:rPr>
        <w:t xml:space="preserve"> ensemble </w:t>
      </w:r>
      <w:proofErr w:type="spellStart"/>
      <w:r>
        <w:rPr>
          <w:rFonts w:ascii="Garamond" w:hAnsi="Garamond"/>
          <w:color w:val="000000"/>
          <w:sz w:val="22"/>
        </w:rPr>
        <w:t>capable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producing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both</w:t>
      </w:r>
      <w:proofErr w:type="spellEnd"/>
      <w:r>
        <w:rPr>
          <w:rFonts w:ascii="Garamond" w:hAnsi="Garamond"/>
          <w:color w:val="000000"/>
          <w:sz w:val="22"/>
        </w:rPr>
        <w:t xml:space="preserve"> big and </w:t>
      </w:r>
      <w:proofErr w:type="spellStart"/>
      <w:r>
        <w:rPr>
          <w:rFonts w:ascii="Garamond" w:hAnsi="Garamond"/>
          <w:color w:val="000000"/>
          <w:sz w:val="22"/>
        </w:rPr>
        <w:t>chamber-like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sounds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where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all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musicians</w:t>
      </w:r>
      <w:proofErr w:type="spellEnd"/>
      <w:r>
        <w:rPr>
          <w:rFonts w:ascii="Garamond" w:hAnsi="Garamond"/>
          <w:color w:val="000000"/>
          <w:sz w:val="22"/>
        </w:rPr>
        <w:t xml:space="preserve"> play </w:t>
      </w:r>
      <w:proofErr w:type="spellStart"/>
      <w:r>
        <w:rPr>
          <w:rFonts w:ascii="Garamond" w:hAnsi="Garamond"/>
          <w:color w:val="000000"/>
          <w:sz w:val="22"/>
        </w:rPr>
        <w:t>multiple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instruments</w:t>
      </w:r>
      <w:proofErr w:type="spellEnd"/>
      <w:r>
        <w:rPr>
          <w:rFonts w:ascii="Garamond" w:hAnsi="Garamond"/>
          <w:color w:val="000000"/>
          <w:sz w:val="22"/>
        </w:rPr>
        <w:t xml:space="preserve"> and </w:t>
      </w:r>
      <w:proofErr w:type="spellStart"/>
      <w:r>
        <w:rPr>
          <w:rFonts w:ascii="Garamond" w:hAnsi="Garamond"/>
          <w:color w:val="000000"/>
          <w:sz w:val="22"/>
        </w:rPr>
        <w:t>sing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backup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vocals</w:t>
      </w:r>
      <w:proofErr w:type="spellEnd"/>
      <w:r>
        <w:rPr>
          <w:rFonts w:ascii="Garamond" w:hAnsi="Garamond"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final</w:t>
      </w:r>
      <w:proofErr w:type="spellEnd"/>
      <w:r>
        <w:rPr>
          <w:rFonts w:ascii="Garamond" w:hAnsi="Garamond"/>
          <w:color w:val="000000"/>
          <w:sz w:val="22"/>
        </w:rPr>
        <w:t xml:space="preserve"> mix </w:t>
      </w:r>
      <w:proofErr w:type="spellStart"/>
      <w:r>
        <w:rPr>
          <w:rFonts w:ascii="Garamond" w:hAnsi="Garamond"/>
          <w:color w:val="000000"/>
          <w:sz w:val="22"/>
        </w:rPr>
        <w:t>was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created</w:t>
      </w:r>
      <w:proofErr w:type="spellEnd"/>
      <w:r>
        <w:rPr>
          <w:rFonts w:ascii="Garamond" w:hAnsi="Garamond"/>
          <w:color w:val="000000"/>
          <w:sz w:val="22"/>
        </w:rPr>
        <w:t xml:space="preserve"> by </w:t>
      </w:r>
      <w:proofErr w:type="spellStart"/>
      <w:r>
        <w:rPr>
          <w:rFonts w:ascii="Garamond" w:hAnsi="Garamond"/>
          <w:color w:val="000000"/>
          <w:sz w:val="22"/>
        </w:rPr>
        <w:t>Slovak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guitarist</w:t>
      </w:r>
      <w:proofErr w:type="spellEnd"/>
      <w:r>
        <w:rPr>
          <w:rFonts w:ascii="Garamond" w:hAnsi="Garamond"/>
          <w:color w:val="000000"/>
          <w:sz w:val="22"/>
        </w:rPr>
        <w:t xml:space="preserve">, </w:t>
      </w:r>
      <w:proofErr w:type="spellStart"/>
      <w:r>
        <w:rPr>
          <w:rFonts w:ascii="Garamond" w:hAnsi="Garamond"/>
          <w:color w:val="000000"/>
          <w:sz w:val="22"/>
        </w:rPr>
        <w:t>musician</w:t>
      </w:r>
      <w:proofErr w:type="spellEnd"/>
      <w:r>
        <w:rPr>
          <w:rFonts w:ascii="Garamond" w:hAnsi="Garamond"/>
          <w:color w:val="000000"/>
          <w:sz w:val="22"/>
        </w:rPr>
        <w:t xml:space="preserve">, and </w:t>
      </w:r>
      <w:proofErr w:type="spellStart"/>
      <w:r>
        <w:rPr>
          <w:rFonts w:ascii="Garamond" w:hAnsi="Garamond"/>
          <w:color w:val="000000"/>
          <w:sz w:val="22"/>
        </w:rPr>
        <w:t>sound</w:t>
      </w:r>
      <w:proofErr w:type="spellEnd"/>
      <w:r>
        <w:rPr>
          <w:rFonts w:ascii="Garamond" w:hAnsi="Garamond"/>
          <w:color w:val="000000"/>
          <w:sz w:val="22"/>
        </w:rPr>
        <w:t xml:space="preserve"> designer Andrej Hruška, </w:t>
      </w:r>
      <w:proofErr w:type="spellStart"/>
      <w:r>
        <w:rPr>
          <w:rFonts w:ascii="Garamond" w:hAnsi="Garamond"/>
          <w:color w:val="000000"/>
          <w:sz w:val="22"/>
        </w:rPr>
        <w:t>known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for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collaboration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with</w:t>
      </w:r>
      <w:proofErr w:type="spellEnd"/>
      <w:r>
        <w:rPr>
          <w:rFonts w:ascii="Garamond" w:hAnsi="Garamond"/>
          <w:color w:val="000000"/>
          <w:sz w:val="22"/>
        </w:rPr>
        <w:t xml:space="preserve"> Zuzana Mikulcová and Katarína </w:t>
      </w:r>
      <w:proofErr w:type="spellStart"/>
      <w:r>
        <w:rPr>
          <w:rFonts w:ascii="Garamond" w:hAnsi="Garamond"/>
          <w:color w:val="000000"/>
          <w:sz w:val="22"/>
        </w:rPr>
        <w:t>Máliková</w:t>
      </w:r>
      <w:proofErr w:type="spellEnd"/>
      <w:r>
        <w:rPr>
          <w:rFonts w:ascii="Garamond" w:hAnsi="Garamond"/>
          <w:color w:val="000000"/>
          <w:sz w:val="22"/>
        </w:rPr>
        <w:t xml:space="preserve">.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album's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visual</w:t>
      </w:r>
      <w:proofErr w:type="spellEnd"/>
      <w:r>
        <w:rPr>
          <w:rFonts w:ascii="Garamond" w:hAnsi="Garamond"/>
          <w:color w:val="000000"/>
          <w:sz w:val="22"/>
        </w:rPr>
        <w:t xml:space="preserve"> design </w:t>
      </w:r>
      <w:proofErr w:type="spellStart"/>
      <w:r>
        <w:rPr>
          <w:rFonts w:ascii="Garamond" w:hAnsi="Garamond"/>
          <w:color w:val="000000"/>
          <w:sz w:val="22"/>
        </w:rPr>
        <w:t>was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prepared</w:t>
      </w:r>
      <w:proofErr w:type="spellEnd"/>
      <w:r>
        <w:rPr>
          <w:rFonts w:ascii="Garamond" w:hAnsi="Garamond"/>
          <w:color w:val="000000"/>
          <w:sz w:val="22"/>
        </w:rPr>
        <w:t xml:space="preserve"> by Zuzana Lednická </w:t>
      </w:r>
      <w:proofErr w:type="spellStart"/>
      <w:r>
        <w:rPr>
          <w:rFonts w:ascii="Garamond" w:hAnsi="Garamond"/>
          <w:color w:val="000000"/>
          <w:sz w:val="22"/>
        </w:rPr>
        <w:t>from</w:t>
      </w:r>
      <w:proofErr w:type="spellEnd"/>
      <w:r>
        <w:rPr>
          <w:rFonts w:ascii="Garamond" w:hAnsi="Garamond"/>
          <w:color w:val="000000"/>
          <w:sz w:val="22"/>
        </w:rPr>
        <w:t xml:space="preserve"> Studio Najbrt, and </w:t>
      </w:r>
      <w:proofErr w:type="spellStart"/>
      <w:r>
        <w:rPr>
          <w:rFonts w:ascii="Garamond" w:hAnsi="Garamond"/>
          <w:color w:val="000000"/>
          <w:sz w:val="22"/>
        </w:rPr>
        <w:t>images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were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supplied</w:t>
      </w:r>
      <w:proofErr w:type="spellEnd"/>
      <w:r>
        <w:rPr>
          <w:rFonts w:ascii="Garamond" w:hAnsi="Garamond"/>
          <w:color w:val="000000"/>
          <w:sz w:val="22"/>
        </w:rPr>
        <w:t xml:space="preserve"> by a duo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photographers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known</w:t>
      </w:r>
      <w:proofErr w:type="spellEnd"/>
      <w:r>
        <w:rPr>
          <w:rFonts w:ascii="Garamond" w:hAnsi="Garamond"/>
          <w:color w:val="000000"/>
          <w:sz w:val="22"/>
        </w:rPr>
        <w:t xml:space="preserve"> as Shotby.us,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winners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of</w:t>
      </w:r>
      <w:proofErr w:type="spellEnd"/>
      <w:r>
        <w:rPr>
          <w:rFonts w:ascii="Garamond" w:hAnsi="Garamond"/>
          <w:color w:val="000000"/>
          <w:sz w:val="22"/>
        </w:rPr>
        <w:t xml:space="preserve"> </w:t>
      </w:r>
      <w:proofErr w:type="spellStart"/>
      <w:r>
        <w:rPr>
          <w:rFonts w:ascii="Garamond" w:hAnsi="Garamond"/>
          <w:color w:val="000000"/>
          <w:sz w:val="22"/>
        </w:rPr>
        <w:t>the</w:t>
      </w:r>
      <w:proofErr w:type="spellEnd"/>
      <w:r>
        <w:rPr>
          <w:rFonts w:ascii="Garamond" w:hAnsi="Garamond"/>
          <w:color w:val="000000"/>
          <w:sz w:val="22"/>
        </w:rPr>
        <w:t xml:space="preserve"> Czech Grand Design </w:t>
      </w:r>
      <w:proofErr w:type="spellStart"/>
      <w:r>
        <w:rPr>
          <w:rFonts w:ascii="Garamond" w:hAnsi="Garamond"/>
          <w:color w:val="000000"/>
          <w:sz w:val="22"/>
        </w:rPr>
        <w:t>Award</w:t>
      </w:r>
      <w:proofErr w:type="spellEnd"/>
      <w:r>
        <w:rPr>
          <w:rFonts w:ascii="Garamond" w:hAnsi="Garamond"/>
          <w:color w:val="000000"/>
          <w:sz w:val="22"/>
        </w:rPr>
        <w:t>.</w:t>
      </w:r>
      <w:bookmarkStart w:id="0" w:name="_GoBack"/>
      <w:bookmarkEnd w:id="0"/>
    </w:p>
    <w:sectPr w:rsidR="00023C5A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B9D" w:rsidRDefault="00F02B9D">
      <w:r>
        <w:separator/>
      </w:r>
    </w:p>
  </w:endnote>
  <w:endnote w:type="continuationSeparator" w:id="0">
    <w:p w:rsidR="00F02B9D" w:rsidRDefault="00F0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5541EA" w:rsidRDefault="00B43DEB" w:rsidP="004245D2">
    <w:pPr>
      <w:pStyle w:val="Zpat"/>
      <w:jc w:val="center"/>
      <w:rPr>
        <w:rFonts w:ascii="Garamond" w:hAnsi="Garamond"/>
        <w:szCs w:val="18"/>
        <w:lang w:val="en-US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510AF2">
        <w:rPr>
          <w:rStyle w:val="Hypertextovodkaz"/>
          <w:rFonts w:ascii="Garamond" w:hAnsi="Garamond"/>
          <w:szCs w:val="18"/>
          <w:lang w:val="en-US"/>
        </w:rPr>
        <w:t>anna@ampromotions.cz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</w:t>
    </w:r>
    <w:r w:rsidR="005541EA">
      <w:rPr>
        <w:rFonts w:ascii="Garamond" w:hAnsi="Garamond"/>
        <w:szCs w:val="18"/>
        <w:lang w:val="en-US"/>
      </w:rPr>
      <w:t xml:space="preserve">| </w:t>
    </w:r>
    <w:hyperlink r:id="rId3" w:history="1">
      <w:r w:rsidR="005541EA">
        <w:rPr>
          <w:rStyle w:val="Hypertextovodkaz"/>
          <w:rFonts w:ascii="Garamond" w:hAnsi="Garamond"/>
          <w:szCs w:val="18"/>
          <w:lang w:val="en-US"/>
        </w:rPr>
        <w:t>beatahlavenkova.com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B9D" w:rsidRDefault="00F02B9D">
      <w:r>
        <w:separator/>
      </w:r>
    </w:p>
  </w:footnote>
  <w:footnote w:type="continuationSeparator" w:id="0">
    <w:p w:rsidR="00F02B9D" w:rsidRDefault="00F02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3C5A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2B2E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36D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794D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2A2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3FA0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013B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C65E4"/>
    <w:rsid w:val="004D0231"/>
    <w:rsid w:val="004D15F2"/>
    <w:rsid w:val="004D269A"/>
    <w:rsid w:val="004D4105"/>
    <w:rsid w:val="004D63FC"/>
    <w:rsid w:val="004E0DA1"/>
    <w:rsid w:val="004E0EDA"/>
    <w:rsid w:val="004E0F90"/>
    <w:rsid w:val="004E44FD"/>
    <w:rsid w:val="004E4841"/>
    <w:rsid w:val="004E5038"/>
    <w:rsid w:val="004E52F4"/>
    <w:rsid w:val="004F0B35"/>
    <w:rsid w:val="004F0C6C"/>
    <w:rsid w:val="004F1AA5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0AF2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1EA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A5930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3F2B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7D2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16DD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CC3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4913"/>
    <w:rsid w:val="007E4E6D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51F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903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29B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2B9D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645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2D3C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53F78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eatahlavenkova.com/" TargetMode="External"/><Relationship Id="rId2" Type="http://schemas.openxmlformats.org/officeDocument/2006/relationships/hyperlink" Target="http://www.minorityrecords.com/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2D96-B28C-4CF7-A886-689BCB86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638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4397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8</cp:revision>
  <cp:lastPrinted>2016-07-05T10:10:00Z</cp:lastPrinted>
  <dcterms:created xsi:type="dcterms:W3CDTF">2021-10-15T16:30:00Z</dcterms:created>
  <dcterms:modified xsi:type="dcterms:W3CDTF">2021-10-21T11:30:00Z</dcterms:modified>
</cp:coreProperties>
</file>